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EF7" w:rsidRPr="00A62D4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50EF7" w:rsidRPr="00A62D4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850EF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62BBC" w:rsidRDefault="00762BBC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762BBC" w:rsidRDefault="00762BBC" w:rsidP="00850EF7">
      <w:pPr>
        <w:jc w:val="center"/>
        <w:rPr>
          <w:b/>
          <w:bCs/>
          <w:sz w:val="32"/>
          <w:szCs w:val="32"/>
          <w:vertAlign w:val="superscript"/>
        </w:rPr>
      </w:pPr>
    </w:p>
    <w:p w:rsidR="00850EF7" w:rsidRDefault="00850EF7" w:rsidP="00850EF7">
      <w:pPr>
        <w:spacing w:line="276" w:lineRule="auto"/>
        <w:jc w:val="center"/>
        <w:rPr>
          <w:b/>
          <w:bCs/>
          <w:sz w:val="32"/>
          <w:szCs w:val="32"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62BBC" w:rsidTr="007C40A7">
        <w:tc>
          <w:tcPr>
            <w:tcW w:w="4253" w:type="dxa"/>
          </w:tcPr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62BBC" w:rsidRDefault="00762BBC" w:rsidP="007C40A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50EF7" w:rsidRDefault="00850EF7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850EF7" w:rsidRPr="005B0519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>Фонд оценочных средств</w:t>
      </w:r>
    </w:p>
    <w:p w:rsidR="00850EF7" w:rsidRPr="005B0519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 xml:space="preserve">текущего контроля и промежуточной аттестации </w:t>
      </w:r>
    </w:p>
    <w:p w:rsidR="00850EF7" w:rsidRPr="00645AD7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 xml:space="preserve">по дисциплине </w:t>
      </w:r>
    </w:p>
    <w:p w:rsidR="00850EF7" w:rsidRPr="00403C3D" w:rsidRDefault="00850EF7" w:rsidP="00850EF7">
      <w:pPr>
        <w:spacing w:line="276" w:lineRule="auto"/>
        <w:jc w:val="center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t>История з</w:t>
      </w:r>
      <w:r w:rsidRPr="00ED4878">
        <w:rPr>
          <w:b/>
          <w:bCs/>
          <w:smallCaps/>
          <w:sz w:val="32"/>
          <w:szCs w:val="32"/>
        </w:rPr>
        <w:t>арубежн</w:t>
      </w:r>
      <w:r>
        <w:rPr>
          <w:b/>
          <w:bCs/>
          <w:smallCaps/>
          <w:sz w:val="32"/>
          <w:szCs w:val="32"/>
        </w:rPr>
        <w:t>ой литературы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bCs/>
          <w:kern w:val="3"/>
          <w:sz w:val="28"/>
          <w:szCs w:val="28"/>
        </w:rPr>
        <w:t>52.05.02 - Режиссура театра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bCs/>
          <w:kern w:val="3"/>
          <w:sz w:val="28"/>
          <w:szCs w:val="28"/>
        </w:rPr>
        <w:t>Режиссер драмы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bCs/>
          <w:kern w:val="3"/>
          <w:sz w:val="28"/>
          <w:szCs w:val="28"/>
        </w:rPr>
        <w:t>Специалист</w:t>
      </w:r>
    </w:p>
    <w:p w:rsidR="00850EF7" w:rsidRPr="004D400D" w:rsidRDefault="00850EF7" w:rsidP="00850EF7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  <w:sz w:val="28"/>
          <w:szCs w:val="28"/>
        </w:rPr>
      </w:pPr>
    </w:p>
    <w:p w:rsidR="00850EF7" w:rsidRPr="004D400D" w:rsidRDefault="00850EF7" w:rsidP="00850EF7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bCs/>
          <w:kern w:val="3"/>
          <w:sz w:val="28"/>
          <w:szCs w:val="28"/>
        </w:rPr>
        <w:t>очная</w:t>
      </w:r>
      <w:r w:rsidRPr="004D400D">
        <w:rPr>
          <w:bCs/>
          <w:kern w:val="3"/>
          <w:sz w:val="28"/>
          <w:szCs w:val="28"/>
          <w:u w:val="single"/>
        </w:rPr>
        <w:t xml:space="preserve"> </w:t>
      </w:r>
    </w:p>
    <w:p w:rsidR="00850EF7" w:rsidRPr="001F23E0" w:rsidRDefault="00850EF7" w:rsidP="00850EF7">
      <w:pPr>
        <w:tabs>
          <w:tab w:val="left" w:pos="218"/>
          <w:tab w:val="left" w:pos="566"/>
        </w:tabs>
        <w:suppressAutoHyphens/>
        <w:autoSpaceDN w:val="0"/>
        <w:ind w:left="-142" w:firstLine="142"/>
        <w:jc w:val="center"/>
        <w:textAlignment w:val="baseline"/>
        <w:rPr>
          <w:b/>
          <w:bCs/>
          <w:kern w:val="3"/>
        </w:rPr>
      </w:pPr>
    </w:p>
    <w:p w:rsidR="00850EF7" w:rsidRPr="00E50FBA" w:rsidRDefault="00850EF7" w:rsidP="00850EF7">
      <w:pPr>
        <w:jc w:val="center"/>
        <w:rPr>
          <w:b/>
          <w:bCs/>
          <w:i/>
          <w:sz w:val="28"/>
          <w:szCs w:val="28"/>
          <w:vertAlign w:val="superscript"/>
        </w:rPr>
      </w:pPr>
    </w:p>
    <w:p w:rsidR="00850EF7" w:rsidRDefault="00850EF7" w:rsidP="00850EF7"/>
    <w:p w:rsidR="00850EF7" w:rsidRDefault="00850EF7" w:rsidP="00850EF7"/>
    <w:p w:rsidR="00850EF7" w:rsidRDefault="00850EF7" w:rsidP="00850EF7"/>
    <w:p w:rsidR="00850EF7" w:rsidRPr="00A62D47" w:rsidRDefault="00850EF7" w:rsidP="00850EF7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/>
    <w:p w:rsidR="00850EF7" w:rsidRDefault="00850EF7" w:rsidP="00850EF7">
      <w:pPr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Pr="00A62D4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jc w:val="center"/>
        <w:rPr>
          <w:b/>
          <w:bCs/>
          <w:lang w:eastAsia="zh-CN"/>
        </w:rPr>
      </w:pPr>
      <w:bookmarkStart w:id="0" w:name="_GoBack"/>
      <w:bookmarkEnd w:id="0"/>
    </w:p>
    <w:p w:rsidR="00850EF7" w:rsidRPr="00150FBD" w:rsidRDefault="00850EF7" w:rsidP="00762BBC">
      <w:pPr>
        <w:spacing w:line="276" w:lineRule="auto"/>
        <w:ind w:firstLine="708"/>
        <w:jc w:val="both"/>
        <w:rPr>
          <w:bCs/>
        </w:rPr>
      </w:pPr>
      <w:r w:rsidRPr="00150FBD">
        <w:rPr>
          <w:bCs/>
        </w:rPr>
        <w:lastRenderedPageBreak/>
        <w:t>Текущий контроль выполнения заданий осуществляется регулярно, начиная со второй недели семестра. Контроль и оценивание уровня подготовки к практическим занятиям осуществляется регулярно на протяжении семестра. Текущий контроль освоения отдельных разделов дисциплины осуществляется при помощи опроса на практических занятиях, в процессе подготовки презентаций. В завершении изучения каждого раздела проводится контрольное тестирование.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850EF7" w:rsidRDefault="00850EF7" w:rsidP="00850EF7">
      <w:pPr>
        <w:spacing w:line="276" w:lineRule="auto"/>
        <w:ind w:firstLine="709"/>
        <w:jc w:val="both"/>
        <w:rPr>
          <w:bCs/>
        </w:rPr>
      </w:pPr>
      <w:r w:rsidRPr="00150FBD">
        <w:rPr>
          <w:bCs/>
        </w:rPr>
        <w:t>Промежуточная аттестация проводится в форме экзамена.</w:t>
      </w:r>
    </w:p>
    <w:p w:rsidR="00EC0DB4" w:rsidRDefault="00EC0DB4" w:rsidP="00850EF7">
      <w:pPr>
        <w:spacing w:line="276" w:lineRule="auto"/>
        <w:ind w:firstLine="709"/>
        <w:jc w:val="both"/>
        <w:rPr>
          <w:bCs/>
        </w:rPr>
      </w:pPr>
    </w:p>
    <w:p w:rsidR="00EC0DB4" w:rsidRDefault="00EC0DB4" w:rsidP="00850EF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Перечень планируемых компетенций.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C0DB4" w:rsidRPr="00EC0DB4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Индикаторы</w:t>
            </w: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компетенций</w:t>
            </w: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Результаты обучения</w:t>
            </w:r>
          </w:p>
        </w:tc>
      </w:tr>
      <w:tr w:rsidR="00EC0DB4" w:rsidRPr="00EC0DB4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 xml:space="preserve">УК-5.1. Демонстрирует понимание особенностей различных культур и наций 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Знать: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особенности национальных культур;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формы межкультурного общения в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сфере театрального искусства,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театрального образования;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способы налаживания контакта в межкультурном взаимодействии;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способы преодоления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коммуникативных барьеров;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Уметь: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ориентироваться в различных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ситуациях межкультурного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устанавливать конструктивные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контакты в процессе межкультурного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учитывать особенности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поведения и мотивации людей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различного социального и 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происхождения;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применять в межкультурном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взаимодействии принципы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толерантности;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Владеть: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навыками создания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благоприятной среды взаимодействия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при выполнении профессиональных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задач;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навыками конструктивного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 с людьми с учетом их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социокультурных особенностей</w:t>
            </w:r>
          </w:p>
        </w:tc>
      </w:tr>
    </w:tbl>
    <w:p w:rsidR="00EC0DB4" w:rsidRPr="00EC0DB4" w:rsidRDefault="00EC0DB4" w:rsidP="00850EF7">
      <w:pPr>
        <w:spacing w:line="276" w:lineRule="auto"/>
        <w:ind w:firstLine="709"/>
        <w:jc w:val="both"/>
        <w:rPr>
          <w:b/>
          <w:bCs/>
        </w:rPr>
      </w:pPr>
    </w:p>
    <w:p w:rsidR="00850EF7" w:rsidRPr="00150FBD" w:rsidRDefault="00850EF7" w:rsidP="00850EF7">
      <w:pPr>
        <w:spacing w:line="276" w:lineRule="auto"/>
        <w:ind w:firstLine="709"/>
        <w:jc w:val="both"/>
        <w:rPr>
          <w:i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2198"/>
        <w:gridCol w:w="5528"/>
      </w:tblGrid>
      <w:tr w:rsidR="00850EF7" w:rsidRPr="00150FBD" w:rsidTr="000B1761"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  <w:rPr>
                <w:b/>
              </w:rPr>
            </w:pPr>
            <w:r w:rsidRPr="00150FBD">
              <w:rPr>
                <w:b/>
              </w:rPr>
              <w:t>№ п/п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Вид учебных</w:t>
            </w:r>
          </w:p>
          <w:p w:rsidR="00850EF7" w:rsidRPr="00150FBD" w:rsidRDefault="00850EF7" w:rsidP="000B1761">
            <w:pPr>
              <w:spacing w:line="276" w:lineRule="auto"/>
              <w:jc w:val="both"/>
              <w:rPr>
                <w:b/>
                <w:lang w:val="en-US"/>
              </w:rPr>
            </w:pPr>
            <w:r w:rsidRPr="00150FBD">
              <w:rPr>
                <w:b/>
              </w:rPr>
              <w:t>занятий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  <w:rPr>
                <w:b/>
              </w:rPr>
            </w:pPr>
            <w:r w:rsidRPr="00150FBD">
              <w:rPr>
                <w:b/>
              </w:rPr>
              <w:t xml:space="preserve">Организация деятельности студента </w:t>
            </w:r>
          </w:p>
        </w:tc>
      </w:tr>
      <w:tr w:rsidR="00850EF7" w:rsidRPr="00150FBD" w:rsidTr="000B1761">
        <w:trPr>
          <w:trHeight w:val="170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Лекция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 </w:t>
            </w:r>
          </w:p>
        </w:tc>
      </w:tr>
      <w:tr w:rsidR="00850EF7" w:rsidRPr="00150FBD" w:rsidTr="000B1761">
        <w:trPr>
          <w:trHeight w:val="170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Практическое занятие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>Конспектирование источников. Работа с конспектом лекций, подготовка ответов к контрольным вопросам, просмотр рекомендуемой литературы, работа с текстом, сопоставление точек зрения не художественные произведения и идеи. 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требующихся для запоминания и являющихся основополагающими в изучаемой теме.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</w:rPr>
            </w:pPr>
            <w:r w:rsidRPr="00150FBD">
              <w:rPr>
                <w:bCs w:val="0"/>
                <w:sz w:val="24"/>
              </w:rPr>
              <w:t>Тестирование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Вид </w:t>
            </w:r>
            <w:proofErr w:type="spellStart"/>
            <w:r w:rsidRPr="00150FBD">
              <w:t>тренингового</w:t>
            </w:r>
            <w:proofErr w:type="spellEnd"/>
            <w:r w:rsidRPr="00150FBD">
              <w:t xml:space="preserve"> учебного занятия, задачей которого является закрепление учебного материала, а также проверка знаний студента как по модулю дисциплины в целом, так и по отдельным темам модуля.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Самостоятельная работа предусматривает изучение теоретического материала согласно тематике задания как в плане подготовки к следующему практическому занятию, так и в ходе самостоятельного освоения отдельных тем дисциплины. В процессе изучения теоретического материла, студент должен знать основные термины и определения, понимать суть изучаемого материла. 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Презентация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В процессе подготовки индивидуального задания студент с использованием информационных технологий (в </w:t>
            </w:r>
            <w:proofErr w:type="spellStart"/>
            <w:r w:rsidRPr="00150FBD">
              <w:t>т.ч</w:t>
            </w:r>
            <w:proofErr w:type="spellEnd"/>
            <w:r w:rsidRPr="00150FBD">
              <w:t xml:space="preserve">. интернет) собирает необходимый материал, проводит анализ и синтез информации, формирует свое видение поставленной проблемы, письменно оформляет свои рассуждения и выводы и защищает в форме </w:t>
            </w:r>
            <w:r w:rsidRPr="00150FBD">
              <w:lastRenderedPageBreak/>
              <w:t xml:space="preserve">доклада (5-7 минут) с использованием средств MS </w:t>
            </w:r>
            <w:proofErr w:type="spellStart"/>
            <w:r w:rsidRPr="00150FBD">
              <w:t>PowerPoint</w:t>
            </w:r>
            <w:proofErr w:type="spellEnd"/>
            <w:r w:rsidRPr="00150FBD">
              <w:t xml:space="preserve"> и ответов на вопросы других членов группы и преподавателя (10-15 минут).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Экзамен/Зачет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tabs>
                <w:tab w:val="center" w:pos="4677"/>
                <w:tab w:val="right" w:pos="9355"/>
              </w:tabs>
              <w:suppressAutoHyphens/>
              <w:spacing w:line="276" w:lineRule="auto"/>
              <w:ind w:firstLine="709"/>
              <w:jc w:val="both"/>
            </w:pPr>
            <w:r w:rsidRPr="00150FBD">
              <w:t>Контрольное мероприятие, которое проводится по дисциплине в виде, предусмотренном учебным планом, по окончании ее изучения. Занятие аудиторное, проводится в форме устного ответа,  письменной работы или в электронном виде с использованием информационных тестовых систем.</w:t>
            </w:r>
          </w:p>
        </w:tc>
      </w:tr>
    </w:tbl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150FBD">
        <w:rPr>
          <w:b/>
        </w:rPr>
        <w:t>Тестовые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5988"/>
        <w:gridCol w:w="2126"/>
      </w:tblGrid>
      <w:tr w:rsidR="00D40C34" w:rsidRPr="008577B3" w:rsidTr="00D40C34">
        <w:tc>
          <w:tcPr>
            <w:tcW w:w="811" w:type="dxa"/>
          </w:tcPr>
          <w:p w:rsidR="00D40C34" w:rsidRPr="008577B3" w:rsidRDefault="00D40C34" w:rsidP="005C212A">
            <w:pPr>
              <w:tabs>
                <w:tab w:val="num" w:pos="720"/>
              </w:tabs>
              <w:jc w:val="center"/>
              <w:rPr>
                <w:b/>
              </w:rPr>
            </w:pPr>
            <w:r w:rsidRPr="008577B3">
              <w:rPr>
                <w:b/>
              </w:rPr>
              <w:t>№ п/п</w:t>
            </w:r>
          </w:p>
        </w:tc>
        <w:tc>
          <w:tcPr>
            <w:tcW w:w="5988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Вопрос</w:t>
            </w:r>
          </w:p>
        </w:tc>
        <w:tc>
          <w:tcPr>
            <w:tcW w:w="245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Варианты ответов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Укажите, какой перевод имеет слово «декаданс»: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томление</w:t>
            </w:r>
          </w:p>
          <w:p w:rsidR="00D40C34" w:rsidRPr="008577B3" w:rsidRDefault="00D40C34" w:rsidP="005C212A">
            <w:r w:rsidRPr="008577B3">
              <w:t>Б) впечатление</w:t>
            </w:r>
          </w:p>
          <w:p w:rsidR="00D40C34" w:rsidRPr="008577B3" w:rsidRDefault="00D40C34" w:rsidP="005C212A">
            <w:r w:rsidRPr="008577B3">
              <w:t>В) упадок</w:t>
            </w:r>
          </w:p>
          <w:p w:rsidR="00D40C34" w:rsidRPr="008577B3" w:rsidRDefault="00D40C34" w:rsidP="005C212A">
            <w:r w:rsidRPr="008577B3">
              <w:t>Г) выражение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французского писателя, чье творчество сформировалось под сильным влиянием Л.Н. Толстого, он же и автор книги «Жизнь Толстого»: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</w:t>
            </w:r>
            <w:proofErr w:type="spellStart"/>
            <w:r w:rsidRPr="008577B3">
              <w:t>Э.Золя</w:t>
            </w:r>
            <w:proofErr w:type="spellEnd"/>
          </w:p>
          <w:p w:rsidR="00D40C34" w:rsidRPr="008577B3" w:rsidRDefault="00D40C34" w:rsidP="005C212A">
            <w:r w:rsidRPr="008577B3">
              <w:t>Б) Р. Роллан</w:t>
            </w:r>
          </w:p>
          <w:p w:rsidR="00D40C34" w:rsidRPr="008577B3" w:rsidRDefault="00D40C34" w:rsidP="005C212A">
            <w:r w:rsidRPr="008577B3">
              <w:t>В) А. Франс</w:t>
            </w:r>
          </w:p>
          <w:p w:rsidR="00D40C34" w:rsidRPr="008577B3" w:rsidRDefault="00D40C34" w:rsidP="005C212A">
            <w:r w:rsidRPr="008577B3">
              <w:t>Г) М. Пруст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французский писатель ввел в литературу термин «кубизм»?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Г. Аполлинер</w:t>
            </w:r>
          </w:p>
          <w:p w:rsidR="00D40C34" w:rsidRPr="008577B3" w:rsidRDefault="00D40C34" w:rsidP="005C212A">
            <w:r w:rsidRPr="008577B3">
              <w:t>Б) М. Жакоб</w:t>
            </w:r>
          </w:p>
          <w:p w:rsidR="00D40C34" w:rsidRPr="008577B3" w:rsidRDefault="00D40C34" w:rsidP="005C212A">
            <w:r w:rsidRPr="008577B3">
              <w:t>В) П. Верлен</w:t>
            </w:r>
          </w:p>
          <w:p w:rsidR="00D40C34" w:rsidRPr="008577B3" w:rsidRDefault="00D40C34" w:rsidP="005C212A">
            <w:r w:rsidRPr="008577B3">
              <w:t xml:space="preserve">Г) А. </w:t>
            </w:r>
            <w:proofErr w:type="spellStart"/>
            <w:r w:rsidRPr="008577B3">
              <w:t>Сальмон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каком году в газете «Фигаро» был напечатан «Манифест символизма»?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</w:t>
            </w:r>
            <w:smartTag w:uri="urn:schemas-microsoft-com:office:smarttags" w:element="metricconverter">
              <w:smartTagPr>
                <w:attr w:name="ProductID" w:val="1898 г"/>
              </w:smartTagPr>
              <w:r w:rsidRPr="008577B3">
                <w:t>1898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Б) </w:t>
            </w:r>
            <w:smartTag w:uri="urn:schemas-microsoft-com:office:smarttags" w:element="metricconverter">
              <w:smartTagPr>
                <w:attr w:name="ProductID" w:val="1886 г"/>
              </w:smartTagPr>
              <w:r w:rsidRPr="008577B3">
                <w:t>1886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В) </w:t>
            </w:r>
            <w:smartTag w:uri="urn:schemas-microsoft-com:office:smarttags" w:element="metricconverter">
              <w:smartTagPr>
                <w:attr w:name="ProductID" w:val="1902 г"/>
              </w:smartTagPr>
              <w:r w:rsidRPr="008577B3">
                <w:t>1902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Г)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8577B3">
                <w:t>1905 г</w:t>
              </w:r>
            </w:smartTag>
            <w:r w:rsidRPr="008577B3">
              <w:t>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национальной литературе принадлежит группа модернистов под названием «унанимистов»?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немецкой</w:t>
            </w:r>
          </w:p>
          <w:p w:rsidR="00D40C34" w:rsidRPr="008577B3" w:rsidRDefault="00D40C34" w:rsidP="005C212A">
            <w:r w:rsidRPr="008577B3">
              <w:t>Б) испанской</w:t>
            </w:r>
          </w:p>
          <w:p w:rsidR="00D40C34" w:rsidRPr="008577B3" w:rsidRDefault="00D40C34" w:rsidP="005C212A">
            <w:r w:rsidRPr="008577B3">
              <w:t>В) французской</w:t>
            </w:r>
          </w:p>
          <w:p w:rsidR="00D40C34" w:rsidRPr="008577B3" w:rsidRDefault="00D40C34" w:rsidP="005C212A">
            <w:r w:rsidRPr="008577B3">
              <w:t>Г) бельгийской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имя писателя, который один из первых в литературе ХХ в. запечатлел процесс утраты единства мира и общности между людьми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Р. Роллан</w:t>
            </w:r>
          </w:p>
          <w:p w:rsidR="00D40C34" w:rsidRPr="008577B3" w:rsidRDefault="00D40C34" w:rsidP="005C212A">
            <w:r w:rsidRPr="008577B3">
              <w:t>Б) Р.М. Рильке</w:t>
            </w:r>
          </w:p>
          <w:p w:rsidR="00D40C34" w:rsidRPr="008577B3" w:rsidRDefault="00D40C34" w:rsidP="005C212A">
            <w:r w:rsidRPr="008577B3">
              <w:t>В) Ф. Ницше</w:t>
            </w:r>
          </w:p>
          <w:p w:rsidR="00D40C34" w:rsidRPr="008577B3" w:rsidRDefault="00D40C34" w:rsidP="005C212A">
            <w:r w:rsidRPr="008577B3">
              <w:t>Г) Мигель де Унамуно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 какой национальной литературе принадлежал драматург, придавший национальной драме сатирически-парадоксальную форму?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Б. Брехт </w:t>
            </w:r>
          </w:p>
          <w:p w:rsidR="00D40C34" w:rsidRPr="008577B3" w:rsidRDefault="00D40C34" w:rsidP="005C212A">
            <w:r w:rsidRPr="008577B3">
              <w:t xml:space="preserve">Б) немецкая (Г Кайзер) </w:t>
            </w:r>
          </w:p>
          <w:p w:rsidR="00D40C34" w:rsidRPr="008577B3" w:rsidRDefault="00D40C34" w:rsidP="005C212A">
            <w:r w:rsidRPr="008577B3">
              <w:t>В) английская (Б. Шоу)</w:t>
            </w:r>
          </w:p>
          <w:p w:rsidR="00D40C34" w:rsidRPr="008577B3" w:rsidRDefault="00D40C34" w:rsidP="005C212A">
            <w:r w:rsidRPr="008577B3">
              <w:t>Г) (итальянская) Л. Пиранделло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из перечисленных поэтических сборников относится к символизму?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«Книга картин» Р.М. Рильке</w:t>
            </w:r>
          </w:p>
          <w:p w:rsidR="00D40C34" w:rsidRPr="008577B3" w:rsidRDefault="00D40C34" w:rsidP="005C212A">
            <w:r w:rsidRPr="008577B3">
              <w:lastRenderedPageBreak/>
              <w:t xml:space="preserve">Б) «Вечный день» Г. </w:t>
            </w:r>
            <w:proofErr w:type="spellStart"/>
            <w:r w:rsidRPr="008577B3">
              <w:t>Гайм</w:t>
            </w:r>
            <w:proofErr w:type="spellEnd"/>
          </w:p>
          <w:p w:rsidR="00D40C34" w:rsidRPr="008577B3" w:rsidRDefault="00D40C34" w:rsidP="005C212A">
            <w:r w:rsidRPr="008577B3">
              <w:t xml:space="preserve">В) «Апокрифический песенник» А. </w:t>
            </w:r>
            <w:proofErr w:type="spellStart"/>
            <w:r w:rsidRPr="008577B3">
              <w:t>Мачадо</w:t>
            </w:r>
            <w:proofErr w:type="spellEnd"/>
          </w:p>
          <w:p w:rsidR="00D40C34" w:rsidRPr="008577B3" w:rsidRDefault="00D40C34" w:rsidP="005C212A">
            <w:r w:rsidRPr="008577B3">
              <w:t>Г) «Синяя птица» М. Метерлинк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какой период ХХ в. была развита немецкая экспрессионистическая драма?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10-20 гг.</w:t>
            </w:r>
          </w:p>
          <w:p w:rsidR="00D40C34" w:rsidRPr="008577B3" w:rsidRDefault="00D40C34" w:rsidP="005C212A">
            <w:r w:rsidRPr="008577B3">
              <w:t>Б) 30-40 гг.</w:t>
            </w:r>
          </w:p>
          <w:p w:rsidR="00D40C34" w:rsidRPr="008577B3" w:rsidRDefault="00D40C34" w:rsidP="005C212A">
            <w:r w:rsidRPr="008577B3">
              <w:t>В) 50-60 гг.</w:t>
            </w:r>
          </w:p>
          <w:p w:rsidR="00D40C34" w:rsidRPr="008577B3" w:rsidRDefault="00D40C34" w:rsidP="005C212A">
            <w:r w:rsidRPr="008577B3">
              <w:t>Г) 70-80 гг.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Укажите имя американского писателя, на влияние которого повлияла философия </w:t>
            </w:r>
            <w:proofErr w:type="spellStart"/>
            <w:r w:rsidRPr="008577B3">
              <w:t>Г.Спенсера</w:t>
            </w:r>
            <w:proofErr w:type="spellEnd"/>
            <w:r w:rsidRPr="008577B3">
              <w:t>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М. Твен</w:t>
            </w:r>
          </w:p>
          <w:p w:rsidR="00D40C34" w:rsidRPr="008577B3" w:rsidRDefault="00D40C34" w:rsidP="005C212A">
            <w:r w:rsidRPr="008577B3">
              <w:t>Б) Д. Лондон</w:t>
            </w:r>
          </w:p>
          <w:p w:rsidR="00D40C34" w:rsidRPr="008577B3" w:rsidRDefault="00D40C34" w:rsidP="005C212A">
            <w:r w:rsidRPr="008577B3">
              <w:t>В) Т. Драйзер</w:t>
            </w:r>
          </w:p>
          <w:p w:rsidR="00D40C34" w:rsidRPr="008577B3" w:rsidRDefault="00D40C34" w:rsidP="005C212A">
            <w:r w:rsidRPr="008577B3">
              <w:t>Г) Д. Хилл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Какому американскому поэту принадлежит роль в становлении и развитии американской поэзии? 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К. </w:t>
            </w:r>
            <w:proofErr w:type="spellStart"/>
            <w:r w:rsidRPr="008577B3">
              <w:t>Сэнберг</w:t>
            </w:r>
            <w:proofErr w:type="spellEnd"/>
          </w:p>
          <w:p w:rsidR="00D40C34" w:rsidRPr="008577B3" w:rsidRDefault="00D40C34" w:rsidP="005C212A">
            <w:r w:rsidRPr="008577B3">
              <w:t xml:space="preserve">Б) Р. </w:t>
            </w:r>
            <w:proofErr w:type="spellStart"/>
            <w:r w:rsidRPr="008577B3">
              <w:t>Фрост</w:t>
            </w:r>
            <w:proofErr w:type="spellEnd"/>
          </w:p>
          <w:p w:rsidR="00D40C34" w:rsidRPr="008577B3" w:rsidRDefault="00D40C34" w:rsidP="005C212A">
            <w:r w:rsidRPr="008577B3">
              <w:t>В) Э.Л. Мастерс</w:t>
            </w:r>
          </w:p>
          <w:p w:rsidR="00D40C34" w:rsidRPr="008577B3" w:rsidRDefault="00D40C34" w:rsidP="005C212A">
            <w:r w:rsidRPr="008577B3">
              <w:t>Г) Р. Лоуэлл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Родоначальником в американской поэзии «исповедальной поэзии» был: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У. </w:t>
            </w:r>
            <w:proofErr w:type="spellStart"/>
            <w:r w:rsidRPr="008577B3">
              <w:t>Стивенс</w:t>
            </w:r>
            <w:proofErr w:type="spellEnd"/>
          </w:p>
          <w:p w:rsidR="00D40C34" w:rsidRPr="008577B3" w:rsidRDefault="00D40C34" w:rsidP="005C212A">
            <w:r w:rsidRPr="008577B3">
              <w:t>Б) Р. Лоуэлл</w:t>
            </w:r>
          </w:p>
          <w:p w:rsidR="00D40C34" w:rsidRPr="008577B3" w:rsidRDefault="00D40C34" w:rsidP="005C212A">
            <w:r w:rsidRPr="008577B3">
              <w:t xml:space="preserve">В) Р. </w:t>
            </w:r>
            <w:proofErr w:type="spellStart"/>
            <w:r w:rsidRPr="008577B3">
              <w:t>Данкен</w:t>
            </w:r>
            <w:proofErr w:type="spellEnd"/>
          </w:p>
          <w:p w:rsidR="00D40C34" w:rsidRPr="008577B3" w:rsidRDefault="00D40C34" w:rsidP="005C212A">
            <w:r w:rsidRPr="008577B3">
              <w:t>Г) У. Муди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Отметьте автора романа «Морской волк»: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А. де-С. Экзюпери</w:t>
            </w:r>
          </w:p>
          <w:p w:rsidR="00D40C34" w:rsidRPr="008577B3" w:rsidRDefault="00D40C34" w:rsidP="005C212A">
            <w:r w:rsidRPr="008577B3">
              <w:t>Б) Д. Лондон</w:t>
            </w:r>
          </w:p>
          <w:p w:rsidR="00D40C34" w:rsidRPr="008577B3" w:rsidRDefault="00D40C34" w:rsidP="005C212A">
            <w:r w:rsidRPr="008577B3">
              <w:t>В) Ж.-Л. Сартр</w:t>
            </w:r>
          </w:p>
          <w:p w:rsidR="00D40C34" w:rsidRPr="008577B3" w:rsidRDefault="00D40C34" w:rsidP="005C212A">
            <w:r w:rsidRPr="008577B3">
              <w:t>Г) Т. Драйзер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главного героя пьесы Б. Шоу «Дом, где разбиваются сердца»: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Хиггинс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Шотовер</w:t>
            </w:r>
            <w:proofErr w:type="spellEnd"/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Бродбент</w:t>
            </w:r>
            <w:proofErr w:type="spellEnd"/>
          </w:p>
          <w:p w:rsidR="00D40C34" w:rsidRPr="008577B3" w:rsidRDefault="00D40C34" w:rsidP="005C212A">
            <w:r w:rsidRPr="008577B3">
              <w:t xml:space="preserve">Г) </w:t>
            </w:r>
            <w:proofErr w:type="spellStart"/>
            <w:r w:rsidRPr="008577B3">
              <w:t>Андершафт</w:t>
            </w:r>
            <w:proofErr w:type="spellEnd"/>
          </w:p>
          <w:p w:rsidR="00D40C34" w:rsidRPr="008577B3" w:rsidRDefault="00D40C34" w:rsidP="005C212A"/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Для какого жанра характерны особенности, о которых говорит Ж. </w:t>
            </w:r>
            <w:proofErr w:type="spellStart"/>
            <w:r w:rsidRPr="008577B3">
              <w:t>Женетт</w:t>
            </w:r>
            <w:proofErr w:type="spellEnd"/>
            <w:r w:rsidRPr="008577B3">
              <w:t>: «В повествовании невозможно рационально отделить вымысел (или сон) от реальности, высказывание автора от высказывания персонажа, мир автора и читателя сливаются с миром персонажей»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роман-антиутопия</w:t>
            </w:r>
          </w:p>
          <w:p w:rsidR="00D40C34" w:rsidRPr="008577B3" w:rsidRDefault="00D40C34" w:rsidP="005C212A">
            <w:r w:rsidRPr="008577B3">
              <w:t>Б) политический роман</w:t>
            </w:r>
          </w:p>
          <w:p w:rsidR="00D40C34" w:rsidRPr="008577B3" w:rsidRDefault="00D40C34" w:rsidP="005C212A">
            <w:r w:rsidRPr="008577B3">
              <w:t>В) «новый роман»</w:t>
            </w:r>
          </w:p>
          <w:p w:rsidR="00D40C34" w:rsidRPr="008577B3" w:rsidRDefault="00D40C34" w:rsidP="005C212A">
            <w:r w:rsidRPr="008577B3">
              <w:t>Г) роман-притча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национальную литературу, которой характерная фермерская тема: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испанская</w:t>
            </w:r>
          </w:p>
          <w:p w:rsidR="00D40C34" w:rsidRPr="008577B3" w:rsidRDefault="00D40C34" w:rsidP="005C212A">
            <w:r w:rsidRPr="008577B3">
              <w:t>Б) американская</w:t>
            </w:r>
          </w:p>
          <w:p w:rsidR="00D40C34" w:rsidRPr="008577B3" w:rsidRDefault="00D40C34" w:rsidP="005C212A">
            <w:r w:rsidRPr="008577B3">
              <w:t>В) немецкая</w:t>
            </w:r>
          </w:p>
          <w:p w:rsidR="00D40C34" w:rsidRPr="008577B3" w:rsidRDefault="00D40C34" w:rsidP="005C212A">
            <w:r w:rsidRPr="008577B3">
              <w:t>Г) бельгийская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предисловии к какому произведению говорится: «Эта книга не является ни обвинением, ни исповедью. Эта книга просто – констатация факта»?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«На Западном фронте без перемен» Э.М. Ремарка</w:t>
            </w:r>
          </w:p>
          <w:p w:rsidR="00D40C34" w:rsidRPr="008577B3" w:rsidRDefault="00D40C34" w:rsidP="005C212A">
            <w:r w:rsidRPr="008577B3">
              <w:t xml:space="preserve">Б) «Юные годы короля Генриха </w:t>
            </w:r>
            <w:r w:rsidRPr="008577B3">
              <w:rPr>
                <w:lang w:val="en-US"/>
              </w:rPr>
              <w:t>IV</w:t>
            </w:r>
            <w:r w:rsidRPr="008577B3">
              <w:t>» Г. Манна</w:t>
            </w:r>
          </w:p>
          <w:p w:rsidR="00D40C34" w:rsidRPr="008577B3" w:rsidRDefault="00D40C34" w:rsidP="005C212A">
            <w:r w:rsidRPr="008577B3">
              <w:lastRenderedPageBreak/>
              <w:t>В) «</w:t>
            </w:r>
            <w:proofErr w:type="spellStart"/>
            <w:r w:rsidRPr="008577B3">
              <w:t>Лже</w:t>
            </w:r>
            <w:proofErr w:type="spellEnd"/>
            <w:r w:rsidRPr="008577B3">
              <w:t>-Нерон» Л. Фейхтвангера</w:t>
            </w:r>
          </w:p>
          <w:p w:rsidR="00D40C34" w:rsidRPr="008577B3" w:rsidRDefault="00D40C34" w:rsidP="005C212A">
            <w:r w:rsidRPr="008577B3">
              <w:t xml:space="preserve">Г) «Доктор </w:t>
            </w:r>
            <w:proofErr w:type="spellStart"/>
            <w:r w:rsidRPr="008577B3">
              <w:t>Фаустус</w:t>
            </w:r>
            <w:proofErr w:type="spellEnd"/>
            <w:r w:rsidRPr="008577B3">
              <w:t xml:space="preserve">» </w:t>
            </w:r>
            <w:proofErr w:type="spellStart"/>
            <w:r w:rsidRPr="008577B3">
              <w:t>Т.Манна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какой период ХХ в. развивается «театр абсурда»?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10-20 гг.</w:t>
            </w:r>
          </w:p>
          <w:p w:rsidR="00D40C34" w:rsidRPr="008577B3" w:rsidRDefault="00D40C34" w:rsidP="005C212A">
            <w:r w:rsidRPr="008577B3">
              <w:t>Б) 30-40 гг.</w:t>
            </w:r>
          </w:p>
          <w:p w:rsidR="00D40C34" w:rsidRPr="008577B3" w:rsidRDefault="00D40C34" w:rsidP="005C212A">
            <w:r w:rsidRPr="008577B3">
              <w:t>В) 50-70 гг.</w:t>
            </w:r>
          </w:p>
          <w:p w:rsidR="00D40C34" w:rsidRPr="008577B3" w:rsidRDefault="00D40C34" w:rsidP="005C212A">
            <w:r w:rsidRPr="008577B3">
              <w:t>Г) 80-90 гг.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жанр романа Т. Драйзера «Гений: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антивоенный роман</w:t>
            </w:r>
          </w:p>
          <w:p w:rsidR="00D40C34" w:rsidRPr="008577B3" w:rsidRDefault="00D40C34" w:rsidP="005C212A">
            <w:r w:rsidRPr="008577B3">
              <w:t>Б) пролетарский роман</w:t>
            </w:r>
          </w:p>
          <w:p w:rsidR="00D40C34" w:rsidRPr="008577B3" w:rsidRDefault="00D40C34" w:rsidP="005C212A">
            <w:r w:rsidRPr="008577B3">
              <w:t>В) интеллектуальный (философский) роман</w:t>
            </w:r>
          </w:p>
          <w:p w:rsidR="00D40C34" w:rsidRPr="008577B3" w:rsidRDefault="00D40C34" w:rsidP="005C212A">
            <w:r w:rsidRPr="008577B3">
              <w:t>Г) реалистический роман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Во французской литературе представителем жанра «новый роман» является: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Э. Золя</w:t>
            </w:r>
          </w:p>
          <w:p w:rsidR="00D40C34" w:rsidRPr="008577B3" w:rsidRDefault="00D40C34" w:rsidP="005C212A">
            <w:r w:rsidRPr="008577B3">
              <w:t xml:space="preserve">Б) М. </w:t>
            </w:r>
            <w:proofErr w:type="spellStart"/>
            <w:r w:rsidRPr="008577B3">
              <w:t>Бютор</w:t>
            </w:r>
            <w:proofErr w:type="spellEnd"/>
          </w:p>
          <w:p w:rsidR="00D40C34" w:rsidRPr="008577B3" w:rsidRDefault="00D40C34" w:rsidP="005C212A">
            <w:r w:rsidRPr="008577B3">
              <w:t>В) А. Жид</w:t>
            </w:r>
          </w:p>
          <w:p w:rsidR="00D40C34" w:rsidRPr="008577B3" w:rsidRDefault="00D40C34" w:rsidP="005C212A">
            <w:r w:rsidRPr="008577B3">
              <w:t>Г) А. Франс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автор пьес «Стулья и «Урок»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Э. Ионеско</w:t>
            </w:r>
          </w:p>
          <w:p w:rsidR="00D40C34" w:rsidRPr="008577B3" w:rsidRDefault="00D40C34" w:rsidP="005C212A">
            <w:r w:rsidRPr="008577B3">
              <w:t>Б) С. Беккет</w:t>
            </w:r>
          </w:p>
          <w:p w:rsidR="00D40C34" w:rsidRPr="008577B3" w:rsidRDefault="00D40C34" w:rsidP="005C212A">
            <w:r w:rsidRPr="008577B3">
              <w:t>В) Ж. Жене</w:t>
            </w:r>
          </w:p>
          <w:p w:rsidR="00D40C34" w:rsidRPr="008577B3" w:rsidRDefault="00D40C34" w:rsidP="005C212A">
            <w:r w:rsidRPr="008577B3">
              <w:t xml:space="preserve">Г) Г. </w:t>
            </w:r>
            <w:proofErr w:type="spellStart"/>
            <w:r w:rsidRPr="008577B3">
              <w:t>Пинтер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творчестве какого американского писателя сильна романтическая направленность: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Т. Драйзер</w:t>
            </w:r>
          </w:p>
          <w:p w:rsidR="00D40C34" w:rsidRPr="008577B3" w:rsidRDefault="00D40C34" w:rsidP="005C212A">
            <w:r w:rsidRPr="008577B3">
              <w:t>Б) Дж. Лондон</w:t>
            </w:r>
          </w:p>
          <w:p w:rsidR="00D40C34" w:rsidRPr="008577B3" w:rsidRDefault="00D40C34" w:rsidP="005C212A">
            <w:r w:rsidRPr="008577B3">
              <w:t xml:space="preserve">В) Э. </w:t>
            </w:r>
            <w:proofErr w:type="spellStart"/>
            <w:r w:rsidRPr="008577B3">
              <w:t>Синклер</w:t>
            </w:r>
            <w:proofErr w:type="spellEnd"/>
          </w:p>
          <w:p w:rsidR="00D40C34" w:rsidRPr="008577B3" w:rsidRDefault="00D40C34" w:rsidP="005C212A">
            <w:r w:rsidRPr="008577B3">
              <w:t xml:space="preserve">Г) Д.Г. </w:t>
            </w:r>
            <w:proofErr w:type="spellStart"/>
            <w:r w:rsidRPr="008577B3">
              <w:t>Филлипс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Какой американский поэт писал о простых вещах, но видел в них всю сложность мира? 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У. </w:t>
            </w:r>
            <w:proofErr w:type="spellStart"/>
            <w:r w:rsidRPr="008577B3">
              <w:t>Стивенс</w:t>
            </w:r>
            <w:proofErr w:type="spellEnd"/>
          </w:p>
          <w:p w:rsidR="00D40C34" w:rsidRPr="008577B3" w:rsidRDefault="00D40C34" w:rsidP="005C212A">
            <w:r w:rsidRPr="008577B3">
              <w:t xml:space="preserve">Б) К. </w:t>
            </w:r>
            <w:proofErr w:type="spellStart"/>
            <w:r w:rsidRPr="008577B3">
              <w:t>Сэндберг</w:t>
            </w:r>
            <w:proofErr w:type="spellEnd"/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Э.Э.Каммигнс</w:t>
            </w:r>
            <w:proofErr w:type="spellEnd"/>
            <w:r w:rsidRPr="008577B3">
              <w:t xml:space="preserve"> </w:t>
            </w:r>
          </w:p>
          <w:p w:rsidR="00D40C34" w:rsidRPr="008577B3" w:rsidRDefault="00D40C34" w:rsidP="005C212A">
            <w:r w:rsidRPr="008577B3">
              <w:t>Г) Э.Л. Мастерс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автора социально-психологической драмы «Одинокие»: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Б. Шоу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Гауптман</w:t>
            </w:r>
            <w:proofErr w:type="spellEnd"/>
          </w:p>
          <w:p w:rsidR="00D40C34" w:rsidRPr="008577B3" w:rsidRDefault="00D40C34" w:rsidP="005C212A">
            <w:r w:rsidRPr="008577B3">
              <w:t xml:space="preserve">В) Ф. </w:t>
            </w:r>
            <w:proofErr w:type="spellStart"/>
            <w:r w:rsidRPr="008577B3">
              <w:t>Дюренматт</w:t>
            </w:r>
            <w:proofErr w:type="spellEnd"/>
          </w:p>
          <w:p w:rsidR="00D40C34" w:rsidRPr="008577B3" w:rsidRDefault="00D40C34" w:rsidP="005C212A">
            <w:r w:rsidRPr="008577B3">
              <w:t>Г) М. Метерлинк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Кто из указанных немецких авторов не входил в «Группу 47»?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Г. Бёлль</w:t>
            </w:r>
          </w:p>
          <w:p w:rsidR="00D40C34" w:rsidRPr="008577B3" w:rsidRDefault="00D40C34" w:rsidP="005C212A">
            <w:r w:rsidRPr="008577B3">
              <w:t>Б) Г.В. Рихтер</w:t>
            </w:r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А.Андерш</w:t>
            </w:r>
            <w:proofErr w:type="spellEnd"/>
          </w:p>
          <w:p w:rsidR="00D40C34" w:rsidRPr="008577B3" w:rsidRDefault="00D40C34" w:rsidP="005C212A">
            <w:r w:rsidRPr="008577B3">
              <w:t xml:space="preserve">Г) Г. </w:t>
            </w:r>
            <w:proofErr w:type="spellStart"/>
            <w:r w:rsidRPr="008577B3">
              <w:t>Гайм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Назовите имя писательницы, получившей за свой пацифистский роман «Долой оружие!» Нобелевскую премию мира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8577B3">
                <w:t>1905 г</w:t>
              </w:r>
            </w:smartTag>
            <w:r w:rsidRPr="008577B3">
              <w:t>.: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С. Лагерлеф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proofErr w:type="gramStart"/>
            <w:r w:rsidRPr="008577B3">
              <w:t>Б.фон</w:t>
            </w:r>
            <w:proofErr w:type="spellEnd"/>
            <w:proofErr w:type="gramEnd"/>
            <w:r w:rsidRPr="008577B3">
              <w:t xml:space="preserve"> </w:t>
            </w:r>
            <w:proofErr w:type="spellStart"/>
            <w:r w:rsidRPr="008577B3">
              <w:t>Зутнер</w:t>
            </w:r>
            <w:proofErr w:type="spellEnd"/>
          </w:p>
          <w:p w:rsidR="00D40C34" w:rsidRPr="008577B3" w:rsidRDefault="00D40C34" w:rsidP="005C212A">
            <w:r w:rsidRPr="008577B3">
              <w:t>В) К. Вольф</w:t>
            </w:r>
          </w:p>
          <w:p w:rsidR="00D40C34" w:rsidRPr="008577B3" w:rsidRDefault="00D40C34" w:rsidP="005C212A">
            <w:r w:rsidRPr="008577B3">
              <w:t xml:space="preserve">Г) Э.Л. </w:t>
            </w:r>
            <w:proofErr w:type="spellStart"/>
            <w:r w:rsidRPr="008577B3">
              <w:t>Войнич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Особенность какого течения отражена в этих словах: «Поэзия – это разновидность вдохновенной математики, которая дает нам уравнения… для выражения человеческих эмоций»?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символизм (С. </w:t>
            </w:r>
            <w:proofErr w:type="spellStart"/>
            <w:r w:rsidRPr="008577B3">
              <w:t>Малларме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t>Б) футуризм (</w:t>
            </w:r>
            <w:proofErr w:type="spellStart"/>
            <w:r w:rsidRPr="008577B3">
              <w:t>Маринетти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lastRenderedPageBreak/>
              <w:t xml:space="preserve">В) имажинизм (Э. </w:t>
            </w:r>
            <w:proofErr w:type="spellStart"/>
            <w:r w:rsidRPr="008577B3">
              <w:t>Паунд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t xml:space="preserve">Г) дадаизм (Т. </w:t>
            </w:r>
            <w:proofErr w:type="spellStart"/>
            <w:r w:rsidRPr="008577B3">
              <w:t>Тцара</w:t>
            </w:r>
            <w:proofErr w:type="spellEnd"/>
            <w:r w:rsidRPr="008577B3">
              <w:t>)</w:t>
            </w:r>
          </w:p>
          <w:p w:rsidR="00D40C34" w:rsidRPr="008577B3" w:rsidRDefault="00D40C34" w:rsidP="005C212A"/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Крупнейший представитель «</w:t>
            </w:r>
            <w:proofErr w:type="spellStart"/>
            <w:r w:rsidRPr="008577B3">
              <w:t>колониалистского</w:t>
            </w:r>
            <w:proofErr w:type="spellEnd"/>
            <w:r w:rsidRPr="008577B3">
              <w:t xml:space="preserve"> романа»: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Р. Киплинг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Э.Золя</w:t>
            </w:r>
            <w:proofErr w:type="spellEnd"/>
          </w:p>
          <w:p w:rsidR="00D40C34" w:rsidRPr="008577B3" w:rsidRDefault="00D40C34" w:rsidP="005C212A">
            <w:r w:rsidRPr="008577B3">
              <w:t>В) Т. Манн</w:t>
            </w:r>
          </w:p>
          <w:p w:rsidR="00D40C34" w:rsidRPr="008577B3" w:rsidRDefault="00D40C34" w:rsidP="005C212A">
            <w:r w:rsidRPr="008577B3">
              <w:t>Г) Т. Драйзер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Какому испанскому автору принадлежит книга «Жизнь Дон Кихота и </w:t>
            </w:r>
            <w:proofErr w:type="spellStart"/>
            <w:r w:rsidRPr="008577B3">
              <w:t>Санчо</w:t>
            </w:r>
            <w:proofErr w:type="spellEnd"/>
            <w:r w:rsidRPr="008577B3">
              <w:t>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Р. </w:t>
            </w:r>
            <w:proofErr w:type="spellStart"/>
            <w:r w:rsidRPr="008577B3">
              <w:t>дель</w:t>
            </w:r>
            <w:proofErr w:type="spellEnd"/>
            <w:r w:rsidRPr="008577B3">
              <w:t xml:space="preserve"> </w:t>
            </w:r>
            <w:proofErr w:type="spellStart"/>
            <w:r w:rsidRPr="008577B3">
              <w:t>Валье-Инклан</w:t>
            </w:r>
            <w:proofErr w:type="spellEnd"/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proofErr w:type="gramStart"/>
            <w:r w:rsidRPr="008577B3">
              <w:t>М.де</w:t>
            </w:r>
            <w:proofErr w:type="spellEnd"/>
            <w:proofErr w:type="gramEnd"/>
            <w:r w:rsidRPr="008577B3">
              <w:t xml:space="preserve"> Унамуно</w:t>
            </w:r>
          </w:p>
          <w:p w:rsidR="00D40C34" w:rsidRPr="008577B3" w:rsidRDefault="00D40C34" w:rsidP="005C212A">
            <w:r w:rsidRPr="008577B3">
              <w:t xml:space="preserve">В) П. </w:t>
            </w:r>
            <w:proofErr w:type="spellStart"/>
            <w:r w:rsidRPr="008577B3">
              <w:t>Бароха</w:t>
            </w:r>
            <w:proofErr w:type="spellEnd"/>
          </w:p>
          <w:p w:rsidR="00D40C34" w:rsidRPr="008577B3" w:rsidRDefault="00D40C34" w:rsidP="005C212A">
            <w:r w:rsidRPr="008577B3">
              <w:t xml:space="preserve">Г) М. </w:t>
            </w:r>
            <w:proofErr w:type="spellStart"/>
            <w:r w:rsidRPr="008577B3">
              <w:t>Делибес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Кто является основоположником сюрреализма в литературе?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А. Рембо</w:t>
            </w:r>
          </w:p>
          <w:p w:rsidR="00D40C34" w:rsidRPr="008577B3" w:rsidRDefault="00D40C34" w:rsidP="005C212A">
            <w:r w:rsidRPr="008577B3">
              <w:t>Б) Верхарн</w:t>
            </w:r>
          </w:p>
          <w:p w:rsidR="00D40C34" w:rsidRPr="008577B3" w:rsidRDefault="00D40C34" w:rsidP="005C212A">
            <w:r w:rsidRPr="008577B3">
              <w:t xml:space="preserve">В) А. </w:t>
            </w:r>
            <w:proofErr w:type="spellStart"/>
            <w:r w:rsidRPr="008577B3">
              <w:t>Бретон</w:t>
            </w:r>
            <w:proofErr w:type="spellEnd"/>
          </w:p>
          <w:p w:rsidR="00D40C34" w:rsidRPr="008577B3" w:rsidRDefault="00D40C34" w:rsidP="005C212A">
            <w:r w:rsidRPr="008577B3">
              <w:t xml:space="preserve">Г) </w:t>
            </w:r>
            <w:proofErr w:type="spellStart"/>
            <w:r w:rsidRPr="008577B3">
              <w:t>А.Мачадо</w:t>
            </w:r>
            <w:proofErr w:type="spellEnd"/>
          </w:p>
        </w:tc>
      </w:tr>
    </w:tbl>
    <w:p w:rsidR="00D40C34" w:rsidRPr="00150FBD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>
        <w:rPr>
          <w:b/>
        </w:rPr>
        <w:t>Ключ к тесту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650"/>
      </w:tblGrid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№ вопроса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Правильный ответ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г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г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lastRenderedPageBreak/>
              <w:t>30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</w:tbl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</w:pPr>
      <w:r w:rsidRPr="00150FBD">
        <w:rPr>
          <w:b/>
        </w:rPr>
        <w:t>Темы презентаций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Антропоморфизм олимпийских богов.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Миф в осмыслении учёных XX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Человек и судьба в гомеровских поэмах.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Повествовательное искусство Гомера.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Гомер в русской культуре XIX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Гомер в русской культуре XX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Мотивы древнегреческой лирики в русской поэзии первой половины XIX века.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Учение Аристотеля о трагедии.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Античная трагедия на современной сцене.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Традиции Сапфо в лирике Катулла. 21. Трактаты Цицерона об ораторском искусстве.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Меценат и его образ в римской поэзии.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Женские образы в романах О. Бальзака («Евгения Гранде», «Отец Горио», «Тридцатилетняя женщина»).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Париж в романах В. Гюго т Ф. Стендаля.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Тема войны у Ф. Стендаля и Л. Толстого.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Наполеон в изображении Ф. Стендаля и Л. Толстого.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Система символов и сквозных лейтмотивов в романе «Госпожа </w:t>
      </w:r>
      <w:proofErr w:type="spellStart"/>
      <w:r w:rsidRPr="00150FBD">
        <w:t>Бовари</w:t>
      </w:r>
      <w:proofErr w:type="spellEnd"/>
      <w:r w:rsidRPr="00150FBD">
        <w:t>» Г. Флобера.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Г. Флобер и </w:t>
      </w:r>
      <w:proofErr w:type="spellStart"/>
      <w:r w:rsidRPr="00150FBD">
        <w:t>И</w:t>
      </w:r>
      <w:proofErr w:type="spellEnd"/>
      <w:r w:rsidRPr="00150FBD">
        <w:t xml:space="preserve">. С. Тургенев.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В. Набоков о Г. Флобере.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Роман «Улисс» Дж. Джойса как «энциклопедия модернистского искусства».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Тема «потерянного поколения» в рассказах Э. Хемингуэя.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Художественное новаторство Расина в области драматургии.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Корнель и Расин в истории французского и мирового театра.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Нравственная проблематика и художественное своеобразие комедий Мольера.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Источники и особенности сюжета эпической поэмы «Потерянный рай».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И. Кант об эпохе Просвещения.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Образ человека Нового времени в романе Д. Дефо «Робинзон Крузо».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Просветительская драматургия Вольтера.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Стерн как реформатор просветительской прозы.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Лессинг как создатель немецкого национального театра.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«Буря и натиск» в немецкой культуре.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Художественный диалог с Шиллером в творчестве В.А. Жуковского и М.Ю. Лермонтова.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«Фауст» Гете в мировой и русской культуре. </w:t>
      </w: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150FBD">
        <w:rPr>
          <w:b/>
        </w:rPr>
        <w:lastRenderedPageBreak/>
        <w:t>Перечень вопросов к экзамену: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Историческое значение античной литературы.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Гомер как создатель древнегреческого героического эпоса. «Илиада» и «Одиссея» Гомера.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Происхождение и структура аттической трагедии.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Древнегреческая лирика (Сапфо, </w:t>
      </w:r>
      <w:proofErr w:type="spellStart"/>
      <w:r w:rsidRPr="00150FBD">
        <w:t>Алкей</w:t>
      </w:r>
      <w:proofErr w:type="spellEnd"/>
      <w:r w:rsidRPr="00150FBD">
        <w:t>, Анакреонт и др.).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Софокл – модернизатор трагедии. «Эдип-царь» Софокла.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Еврипида. «Медея» и «Ипполит» Еврипида.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Творчество Аристофана. Общая характеристика. 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Историческое значение римской литературы.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Древнеримская литература III в. до н.э. Римская комедия. </w:t>
      </w:r>
      <w:proofErr w:type="spellStart"/>
      <w:r w:rsidRPr="00150FBD">
        <w:t>Плавт</w:t>
      </w:r>
      <w:proofErr w:type="spellEnd"/>
      <w:r w:rsidRPr="00150FBD">
        <w:t>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Древнеримская литература II – I вв. до н.э. Творчество Вергилия.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Овидия. «Метаморфозы».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Оды Горация.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Особенности художественного развития литературы Средних веков. </w:t>
      </w:r>
    </w:p>
    <w:p w:rsidR="00850EF7" w:rsidRPr="00150FBD" w:rsidRDefault="00023734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5" w:history="1">
        <w:r w:rsidR="00850EF7" w:rsidRPr="00150FBD">
          <w:t>«Песнь о Роланде» как вершина средневекового французского эпоса. Основные темы, сюжет и конфликт. </w:t>
        </w:r>
      </w:hyperlink>
    </w:p>
    <w:p w:rsidR="00850EF7" w:rsidRPr="00150FBD" w:rsidRDefault="00023734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6" w:history="1">
        <w:r w:rsidR="00850EF7" w:rsidRPr="00150FBD"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850EF7" w:rsidRPr="00150FBD" w:rsidRDefault="00023734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7" w:history="1">
        <w:r w:rsidR="00850EF7" w:rsidRPr="00150FBD">
          <w:t xml:space="preserve">«Песнь о </w:t>
        </w:r>
        <w:proofErr w:type="spellStart"/>
        <w:r w:rsidR="00850EF7" w:rsidRPr="00150FBD">
          <w:t>Нибелунгах</w:t>
        </w:r>
        <w:proofErr w:type="spellEnd"/>
        <w:r w:rsidR="00850EF7" w:rsidRPr="00150FBD">
          <w:t>»: происхождение сюжета, композиция, образы</w:t>
        </w:r>
      </w:hyperlink>
      <w:r w:rsidR="00850EF7" w:rsidRPr="00150FBD">
        <w:t>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 xml:space="preserve">Поэзия трубадуров, труверов и миннезингеров. </w:t>
      </w:r>
    </w:p>
    <w:p w:rsidR="00850EF7" w:rsidRPr="00150FBD" w:rsidRDefault="00023734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8" w:history="1">
        <w:r w:rsidR="00850EF7" w:rsidRPr="00150FBD"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Понятие куртуазности и его воплощение в средневековой литературе.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Рыцарский роман. Творчество К. де Труа.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Легенда о Тристане и Изольде в европейской литературе Средних веков.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Переходный период от средних веков к эпохе Возрождения. Данте Алигьери («Божественная комедия»).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Новаторство поэтического языка Ф. Петрарка.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Формальная и содержательная новизна «Декамерона» Дж. Боккаччо.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Композиционные особенности «Декамерона» Дж. Боккаччо.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Ф. Рабле («</w:t>
      </w:r>
      <w:proofErr w:type="spellStart"/>
      <w:r w:rsidRPr="00150FBD">
        <w:t>Гаргантюа</w:t>
      </w:r>
      <w:proofErr w:type="spellEnd"/>
      <w:r w:rsidRPr="00150FBD">
        <w:t xml:space="preserve"> и </w:t>
      </w:r>
      <w:proofErr w:type="spellStart"/>
      <w:r w:rsidRPr="00150FBD">
        <w:t>Пантагрюэль</w:t>
      </w:r>
      <w:proofErr w:type="spellEnd"/>
      <w:r w:rsidRPr="00150FBD">
        <w:t>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Возрождение в Англии. «Утопия» Т. Мора.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Возрождение в Испании. Творчество Сервантеса («Дон Кихот»).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 xml:space="preserve">Творчество </w:t>
      </w:r>
      <w:proofErr w:type="spellStart"/>
      <w:r w:rsidRPr="00150FBD">
        <w:t>Лопе</w:t>
      </w:r>
      <w:proofErr w:type="spellEnd"/>
      <w:r w:rsidRPr="00150FBD">
        <w:t xml:space="preserve"> де Вега.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 Основные этапы творчества Шекспира, его жанровое разнообразие.</w:t>
      </w:r>
      <w:r w:rsidRPr="00150FBD">
        <w:br/>
        <w:t>Трагический конфликт в пьесе Шекспира «Гамлет». 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Сонеты Шекспира</w:t>
      </w:r>
      <w:hyperlink r:id="rId9" w:history="1">
        <w:r w:rsidRPr="00150FBD">
          <w:t>: темы и образы. Концепция любви и поэтического творчества, связь сонетов с драматургией Шекспира.</w:t>
        </w:r>
      </w:hyperlink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Барокко как тип культуры и художественная система.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lastRenderedPageBreak/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150FBD">
        <w:rPr>
          <w:color w:val="000000"/>
        </w:rPr>
        <w:t>Буало</w:t>
      </w:r>
      <w:proofErr w:type="spellEnd"/>
      <w:r w:rsidRPr="00150FBD">
        <w:rPr>
          <w:color w:val="000000"/>
        </w:rPr>
        <w:t>).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Мольер как создатель высокой комедии во Франции. Творческий путь драматурга.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Творческий путь Дж. Свифта. «Путешествие Гулливера».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Романтизм как художественный метод и литературное направление.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Романтизм в Англии. «Озерная школа».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«Паломничество Чайльд-Гарольда» Байрона как новый тип лирико-эпической поэмы.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Тема творческой личности в произведениях Гофмана.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Гюго – выдающийся представитель французского романтизма.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Основные черты реализма как метода и литературного направления.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Реализм в Англии. Проблематика романов Ч. Диккенса.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Художественные особенности романа У. Теккерея «Ярмарка тщеславия».</w:t>
      </w:r>
    </w:p>
    <w:p w:rsidR="00850EF7" w:rsidRPr="00150FBD" w:rsidRDefault="00023734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hyperlink r:id="rId10" w:history="1">
        <w:r w:rsidR="00850EF7" w:rsidRPr="00150FBD">
          <w:t>Философские и эстетические взгляды Стендаля и их воплощение в художественном творчестве.</w:t>
        </w:r>
      </w:hyperlink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«Человеческая комедия» Бальзака. Идейно-художественное своеобразие.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150FBD">
        <w:rPr>
          <w:color w:val="000000"/>
        </w:rPr>
        <w:t>Бовари</w:t>
      </w:r>
      <w:proofErr w:type="spellEnd"/>
      <w:r w:rsidRPr="00150FBD">
        <w:rPr>
          <w:color w:val="000000"/>
        </w:rPr>
        <w:t>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Французский символизм: генезис и эстетика.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Эстетические взгляды О. Уайльда, их воплощение в романе «Портрет Дориана Грея».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proofErr w:type="spellStart"/>
      <w:r w:rsidRPr="00150FBD">
        <w:t>Б.Шоу</w:t>
      </w:r>
      <w:proofErr w:type="spellEnd"/>
      <w:r w:rsidRPr="00150FBD">
        <w:t xml:space="preserve"> «Дом, где разбиваются сердца» как образец интеллектуальной драмы-«дискуссии».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Проблема творческой личности в новеллах Т. Манна.</w:t>
      </w:r>
    </w:p>
    <w:p w:rsidR="00850EF7" w:rsidRDefault="00850EF7" w:rsidP="00850EF7">
      <w:pPr>
        <w:jc w:val="center"/>
      </w:pPr>
    </w:p>
    <w:p w:rsidR="00850EF7" w:rsidRDefault="00850EF7" w:rsidP="00850EF7"/>
    <w:p w:rsidR="00850EF7" w:rsidRDefault="00850EF7" w:rsidP="00850EF7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</w:t>
            </w:r>
            <w:r w:rsidRPr="007C0748">
              <w:rPr>
                <w:color w:val="000000"/>
                <w:szCs w:val="28"/>
              </w:rPr>
              <w:lastRenderedPageBreak/>
              <w:t>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928A7"/>
    <w:multiLevelType w:val="hybridMultilevel"/>
    <w:tmpl w:val="4EE63D76"/>
    <w:lvl w:ilvl="0" w:tplc="31D2A8EC">
      <w:start w:val="1"/>
      <w:numFmt w:val="decimal"/>
      <w:lvlText w:val="%1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F658F"/>
    <w:multiLevelType w:val="hybridMultilevel"/>
    <w:tmpl w:val="DDC45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44FCB"/>
    <w:multiLevelType w:val="hybridMultilevel"/>
    <w:tmpl w:val="85823418"/>
    <w:lvl w:ilvl="0" w:tplc="04190001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E4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11"/>
  </w:num>
  <w:num w:numId="8">
    <w:abstractNumId w:val="2"/>
  </w:num>
  <w:num w:numId="9">
    <w:abstractNumId w:val="18"/>
  </w:num>
  <w:num w:numId="10">
    <w:abstractNumId w:val="4"/>
  </w:num>
  <w:num w:numId="11">
    <w:abstractNumId w:val="15"/>
  </w:num>
  <w:num w:numId="12">
    <w:abstractNumId w:val="17"/>
  </w:num>
  <w:num w:numId="13">
    <w:abstractNumId w:val="7"/>
  </w:num>
  <w:num w:numId="14">
    <w:abstractNumId w:val="10"/>
  </w:num>
  <w:num w:numId="15">
    <w:abstractNumId w:val="3"/>
  </w:num>
  <w:num w:numId="16">
    <w:abstractNumId w:val="9"/>
  </w:num>
  <w:num w:numId="17">
    <w:abstractNumId w:val="6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B2"/>
    <w:rsid w:val="00023734"/>
    <w:rsid w:val="003A47B2"/>
    <w:rsid w:val="007275AF"/>
    <w:rsid w:val="00762BBC"/>
    <w:rsid w:val="007C0748"/>
    <w:rsid w:val="00850EF7"/>
    <w:rsid w:val="00D40C34"/>
    <w:rsid w:val="00E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869567D-858B-4EFA-A757-5C9E1C60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0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50EF7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850EF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">
    <w:name w:val="Normal (Web)"/>
    <w:basedOn w:val="a0"/>
    <w:rsid w:val="00850EF7"/>
    <w:pPr>
      <w:numPr>
        <w:numId w:val="1"/>
      </w:numPr>
      <w:spacing w:before="100" w:beforeAutospacing="1" w:after="100" w:afterAutospacing="1"/>
    </w:pPr>
  </w:style>
  <w:style w:type="table" w:styleId="a4">
    <w:name w:val="Table Grid"/>
    <w:basedOn w:val="a2"/>
    <w:uiPriority w:val="59"/>
    <w:rsid w:val="00850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850EF7"/>
    <w:pPr>
      <w:ind w:left="708"/>
    </w:pPr>
  </w:style>
  <w:style w:type="paragraph" w:styleId="a6">
    <w:name w:val="Balloon Text"/>
    <w:basedOn w:val="a0"/>
    <w:link w:val="a7"/>
    <w:uiPriority w:val="99"/>
    <w:semiHidden/>
    <w:unhideWhenUsed/>
    <w:rsid w:val="00850E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50EF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2"/>
    <w:next w:val="a4"/>
    <w:uiPriority w:val="59"/>
    <w:rsid w:val="007C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30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nspektov.net/question/18260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onspektov.net/question/1827058" TargetMode="External"/><Relationship Id="rId10" Type="http://schemas.openxmlformats.org/officeDocument/2006/relationships/hyperlink" Target="http://www.konspektov.net/question/52453705441607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9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2022-11-01T13:07:00Z</dcterms:created>
  <dcterms:modified xsi:type="dcterms:W3CDTF">2022-11-01T13:07:00Z</dcterms:modified>
</cp:coreProperties>
</file>